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77" w:rsidRPr="005B3802" w:rsidRDefault="00612F29" w:rsidP="00CD5C77">
      <w:pPr>
        <w:pStyle w:val="msonormalbullet1gif"/>
        <w:spacing w:line="288" w:lineRule="auto"/>
        <w:ind w:firstLine="5670"/>
        <w:rPr>
          <w:rFonts w:ascii="Times New Roman" w:hAnsi="Times New Roman" w:cs="Times New Roman"/>
          <w:b/>
          <w:sz w:val="28"/>
          <w:szCs w:val="28"/>
        </w:rPr>
      </w:pPr>
      <w:bookmarkStart w:id="0" w:name="_Toc385334492"/>
      <w:r w:rsidRPr="005B3802">
        <w:rPr>
          <w:rFonts w:ascii="Times New Roman" w:hAnsi="Times New Roman" w:cs="Times New Roman"/>
          <w:b/>
          <w:sz w:val="28"/>
          <w:szCs w:val="28"/>
        </w:rPr>
        <w:t>Утверждено</w:t>
      </w:r>
    </w:p>
    <w:p w:rsidR="00CD5C77" w:rsidRPr="005B3802" w:rsidRDefault="00CD5C77" w:rsidP="00CD5C77">
      <w:pPr>
        <w:pStyle w:val="msonormalbullet2gif"/>
        <w:spacing w:line="288" w:lineRule="auto"/>
        <w:ind w:firstLine="5670"/>
        <w:rPr>
          <w:rFonts w:ascii="Times New Roman" w:hAnsi="Times New Roman" w:cs="Times New Roman"/>
          <w:b/>
          <w:sz w:val="28"/>
          <w:szCs w:val="28"/>
        </w:rPr>
      </w:pPr>
      <w:r w:rsidRPr="005B3802">
        <w:rPr>
          <w:rFonts w:ascii="Times New Roman" w:hAnsi="Times New Roman" w:cs="Times New Roman"/>
          <w:b/>
          <w:sz w:val="28"/>
          <w:szCs w:val="28"/>
        </w:rPr>
        <w:t>Приказом директора</w:t>
      </w:r>
    </w:p>
    <w:p w:rsidR="00CD5C77" w:rsidRPr="005B3802" w:rsidRDefault="00CD5C77" w:rsidP="00CD5C77">
      <w:pPr>
        <w:pStyle w:val="msonormalbullet2gif"/>
        <w:spacing w:line="288" w:lineRule="auto"/>
        <w:ind w:firstLine="5670"/>
        <w:rPr>
          <w:rFonts w:ascii="Times New Roman" w:hAnsi="Times New Roman" w:cs="Times New Roman"/>
          <w:b/>
          <w:sz w:val="28"/>
          <w:szCs w:val="28"/>
        </w:rPr>
      </w:pPr>
      <w:r w:rsidRPr="005B3802">
        <w:rPr>
          <w:rFonts w:ascii="Times New Roman" w:hAnsi="Times New Roman" w:cs="Times New Roman"/>
          <w:b/>
          <w:sz w:val="28"/>
          <w:szCs w:val="28"/>
        </w:rPr>
        <w:t xml:space="preserve">Центра «Эрудит» </w:t>
      </w:r>
    </w:p>
    <w:p w:rsidR="00CD5C77" w:rsidRDefault="005B3802" w:rsidP="00CD5C77">
      <w:pPr>
        <w:pStyle w:val="msonormalbullet3gif"/>
        <w:spacing w:after="240" w:afterAutospacing="0" w:line="288" w:lineRule="auto"/>
        <w:ind w:firstLine="5670"/>
        <w:contextualSpacing/>
        <w:rPr>
          <w:rFonts w:ascii="Times New Roman" w:hAnsi="Times New Roman" w:cs="Times New Roman"/>
          <w:sz w:val="32"/>
          <w:szCs w:val="32"/>
        </w:rPr>
      </w:pPr>
      <w:r w:rsidRPr="005B3802">
        <w:rPr>
          <w:rFonts w:ascii="Times New Roman" w:hAnsi="Times New Roman" w:cs="Times New Roman"/>
          <w:b/>
          <w:sz w:val="24"/>
          <w:szCs w:val="24"/>
        </w:rPr>
        <w:t>от 10</w:t>
      </w:r>
      <w:r w:rsidR="00020FEB">
        <w:rPr>
          <w:rFonts w:ascii="Times New Roman" w:hAnsi="Times New Roman" w:cs="Times New Roman"/>
          <w:b/>
          <w:sz w:val="24"/>
          <w:szCs w:val="24"/>
        </w:rPr>
        <w:t xml:space="preserve"> </w:t>
      </w:r>
      <w:r w:rsidR="00067599">
        <w:rPr>
          <w:rFonts w:ascii="Times New Roman" w:hAnsi="Times New Roman" w:cs="Times New Roman"/>
          <w:b/>
          <w:sz w:val="24"/>
          <w:szCs w:val="24"/>
        </w:rPr>
        <w:t>марта</w:t>
      </w:r>
      <w:r w:rsidRPr="005B3802">
        <w:rPr>
          <w:rFonts w:ascii="Times New Roman" w:hAnsi="Times New Roman" w:cs="Times New Roman"/>
          <w:b/>
          <w:sz w:val="24"/>
          <w:szCs w:val="24"/>
        </w:rPr>
        <w:t xml:space="preserve"> </w:t>
      </w:r>
      <w:r w:rsidR="00067599">
        <w:rPr>
          <w:rFonts w:ascii="Times New Roman" w:hAnsi="Times New Roman" w:cs="Times New Roman"/>
          <w:b/>
          <w:sz w:val="24"/>
          <w:szCs w:val="24"/>
        </w:rPr>
        <w:t>2021</w:t>
      </w:r>
      <w:r w:rsidR="00CD5C77" w:rsidRPr="005B3802">
        <w:rPr>
          <w:rFonts w:ascii="Times New Roman" w:hAnsi="Times New Roman" w:cs="Times New Roman"/>
          <w:b/>
          <w:sz w:val="24"/>
          <w:szCs w:val="24"/>
        </w:rPr>
        <w:t>г</w:t>
      </w:r>
      <w:r w:rsidR="00CD5C77" w:rsidRPr="005B3802">
        <w:rPr>
          <w:rFonts w:ascii="Times New Roman" w:hAnsi="Times New Roman" w:cs="Times New Roman"/>
          <w:sz w:val="24"/>
          <w:szCs w:val="24"/>
        </w:rPr>
        <w:t xml:space="preserve"> </w:t>
      </w:r>
      <w:r w:rsidR="00CD5C77" w:rsidRPr="005B3802">
        <w:rPr>
          <w:rFonts w:ascii="Times New Roman" w:hAnsi="Times New Roman" w:cs="Times New Roman"/>
          <w:sz w:val="32"/>
          <w:szCs w:val="32"/>
        </w:rPr>
        <w:t>№</w:t>
      </w:r>
      <w:r w:rsidR="00067599">
        <w:rPr>
          <w:rFonts w:ascii="Times New Roman" w:hAnsi="Times New Roman" w:cs="Times New Roman"/>
          <w:sz w:val="32"/>
          <w:szCs w:val="32"/>
        </w:rPr>
        <w:t>122</w:t>
      </w:r>
    </w:p>
    <w:p w:rsidR="005B3802" w:rsidRPr="00612F29" w:rsidRDefault="005B3802" w:rsidP="00CD5C77">
      <w:pPr>
        <w:pStyle w:val="msonormalbullet3gif"/>
        <w:spacing w:after="240" w:afterAutospacing="0" w:line="288" w:lineRule="auto"/>
        <w:ind w:firstLine="5670"/>
        <w:contextualSpacing/>
        <w:rPr>
          <w:sz w:val="32"/>
          <w:szCs w:val="32"/>
        </w:rPr>
      </w:pPr>
    </w:p>
    <w:p w:rsidR="00547A2B" w:rsidRDefault="00CD5C77" w:rsidP="005B3802">
      <w:pPr>
        <w:pStyle w:val="a3"/>
        <w:spacing w:before="120"/>
        <w:jc w:val="center"/>
        <w:rPr>
          <w:rFonts w:ascii="Times New Roman" w:hAnsi="Times New Roman"/>
          <w:color w:val="auto"/>
          <w:sz w:val="32"/>
          <w:szCs w:val="32"/>
        </w:rPr>
      </w:pPr>
      <w:r w:rsidRPr="005B3802">
        <w:rPr>
          <w:rFonts w:ascii="Times New Roman" w:hAnsi="Times New Roman"/>
          <w:color w:val="auto"/>
          <w:sz w:val="32"/>
          <w:szCs w:val="32"/>
        </w:rPr>
        <w:t xml:space="preserve">Положение о порядке приема </w:t>
      </w:r>
      <w:r w:rsidR="00067599">
        <w:rPr>
          <w:rFonts w:ascii="Times New Roman" w:hAnsi="Times New Roman"/>
          <w:color w:val="auto"/>
          <w:sz w:val="32"/>
          <w:szCs w:val="32"/>
        </w:rPr>
        <w:t xml:space="preserve">и отчисления </w:t>
      </w:r>
      <w:r w:rsidRPr="005B3802">
        <w:rPr>
          <w:rFonts w:ascii="Times New Roman" w:hAnsi="Times New Roman"/>
          <w:color w:val="auto"/>
          <w:sz w:val="32"/>
          <w:szCs w:val="32"/>
        </w:rPr>
        <w:t>учащихся</w:t>
      </w:r>
      <w:r w:rsidR="00612F29" w:rsidRPr="005B3802">
        <w:rPr>
          <w:rFonts w:ascii="Times New Roman" w:hAnsi="Times New Roman"/>
          <w:color w:val="auto"/>
          <w:sz w:val="32"/>
          <w:szCs w:val="32"/>
        </w:rPr>
        <w:t xml:space="preserve"> </w:t>
      </w:r>
    </w:p>
    <w:p w:rsidR="00547A2B" w:rsidRDefault="00547A2B" w:rsidP="005B3802">
      <w:pPr>
        <w:pStyle w:val="a3"/>
        <w:spacing w:before="120"/>
        <w:jc w:val="center"/>
        <w:rPr>
          <w:rFonts w:ascii="Times New Roman" w:hAnsi="Times New Roman"/>
          <w:b w:val="0"/>
          <w:color w:val="000000" w:themeColor="text1"/>
          <w:sz w:val="32"/>
          <w:szCs w:val="32"/>
        </w:rPr>
      </w:pPr>
      <w:r>
        <w:rPr>
          <w:rFonts w:ascii="Times New Roman" w:hAnsi="Times New Roman"/>
          <w:b w:val="0"/>
          <w:color w:val="000000" w:themeColor="text1"/>
          <w:sz w:val="32"/>
          <w:szCs w:val="32"/>
        </w:rPr>
        <w:t>Частного</w:t>
      </w:r>
      <w:r w:rsidR="00612F29" w:rsidRPr="005B3802">
        <w:rPr>
          <w:rFonts w:ascii="Times New Roman" w:hAnsi="Times New Roman"/>
          <w:b w:val="0"/>
          <w:color w:val="000000" w:themeColor="text1"/>
          <w:sz w:val="32"/>
          <w:szCs w:val="32"/>
        </w:rPr>
        <w:t xml:space="preserve"> образовательного учреждения</w:t>
      </w:r>
      <w:r>
        <w:rPr>
          <w:rFonts w:ascii="Times New Roman" w:hAnsi="Times New Roman"/>
          <w:b w:val="0"/>
          <w:color w:val="000000" w:themeColor="text1"/>
          <w:sz w:val="32"/>
          <w:szCs w:val="32"/>
        </w:rPr>
        <w:t xml:space="preserve"> дополнительного образования</w:t>
      </w:r>
      <w:r w:rsidR="00612F29" w:rsidRPr="005B3802">
        <w:rPr>
          <w:rFonts w:ascii="Times New Roman" w:hAnsi="Times New Roman"/>
          <w:b w:val="0"/>
          <w:color w:val="000000" w:themeColor="text1"/>
          <w:sz w:val="32"/>
          <w:szCs w:val="32"/>
        </w:rPr>
        <w:t xml:space="preserve"> </w:t>
      </w:r>
    </w:p>
    <w:p w:rsidR="00612F29" w:rsidRPr="005B3802" w:rsidRDefault="00612F29" w:rsidP="005B3802">
      <w:pPr>
        <w:pStyle w:val="a3"/>
        <w:spacing w:before="120"/>
        <w:jc w:val="center"/>
        <w:rPr>
          <w:rFonts w:ascii="Times New Roman" w:hAnsi="Times New Roman"/>
          <w:b w:val="0"/>
          <w:color w:val="000000" w:themeColor="text1"/>
          <w:sz w:val="32"/>
          <w:szCs w:val="32"/>
        </w:rPr>
      </w:pPr>
      <w:r w:rsidRPr="005B3802">
        <w:rPr>
          <w:rFonts w:ascii="Times New Roman" w:hAnsi="Times New Roman"/>
          <w:b w:val="0"/>
          <w:color w:val="000000" w:themeColor="text1"/>
          <w:sz w:val="32"/>
          <w:szCs w:val="32"/>
        </w:rPr>
        <w:t>Образовательный центр «Эрудит»</w:t>
      </w:r>
    </w:p>
    <w:p w:rsidR="00CD5C77" w:rsidRDefault="00CD5C77" w:rsidP="00CD5C77">
      <w:pPr>
        <w:pStyle w:val="1"/>
        <w:keepLines w:val="0"/>
        <w:ind w:left="720"/>
        <w:jc w:val="left"/>
        <w:rPr>
          <w:color w:val="auto"/>
          <w:sz w:val="36"/>
          <w:szCs w:val="36"/>
        </w:rPr>
      </w:pPr>
    </w:p>
    <w:p w:rsidR="00CD5C77" w:rsidRDefault="00E91FFC" w:rsidP="00CD5C77">
      <w:pPr>
        <w:pStyle w:val="1"/>
        <w:keepLines w:val="0"/>
        <w:ind w:left="720"/>
        <w:jc w:val="left"/>
        <w:rPr>
          <w:color w:val="auto"/>
          <w:sz w:val="36"/>
          <w:szCs w:val="36"/>
        </w:rPr>
      </w:pPr>
      <w:r>
        <w:rPr>
          <w:color w:val="auto"/>
          <w:sz w:val="36"/>
          <w:szCs w:val="36"/>
        </w:rPr>
        <w:t xml:space="preserve">1 </w:t>
      </w:r>
      <w:r w:rsidR="00CD5C77">
        <w:rPr>
          <w:color w:val="auto"/>
          <w:sz w:val="36"/>
          <w:szCs w:val="36"/>
        </w:rPr>
        <w:t xml:space="preserve">Порядок  приема на отделение платных образовательных услуг </w:t>
      </w:r>
      <w:bookmarkEnd w:id="0"/>
    </w:p>
    <w:p w:rsidR="00CD5C77" w:rsidRDefault="00CD5C77" w:rsidP="00CD5C77">
      <w:pPr>
        <w:numPr>
          <w:ilvl w:val="0"/>
          <w:numId w:val="3"/>
        </w:numPr>
        <w:shd w:val="clear" w:color="auto" w:fill="FFFFFF"/>
        <w:spacing w:before="120" w:line="288" w:lineRule="auto"/>
        <w:ind w:right="50"/>
        <w:jc w:val="both"/>
        <w:rPr>
          <w:sz w:val="28"/>
          <w:szCs w:val="28"/>
        </w:rPr>
      </w:pPr>
      <w:r>
        <w:rPr>
          <w:sz w:val="28"/>
          <w:szCs w:val="28"/>
        </w:rPr>
        <w:t xml:space="preserve">На отделение платных образовательных услуг принимаются дети в возрасте от </w:t>
      </w:r>
      <w:r w:rsidR="00020FEB">
        <w:rPr>
          <w:sz w:val="28"/>
          <w:szCs w:val="28"/>
        </w:rPr>
        <w:t>7</w:t>
      </w:r>
      <w:r>
        <w:rPr>
          <w:sz w:val="28"/>
          <w:szCs w:val="28"/>
        </w:rPr>
        <w:t xml:space="preserve"> до 18 лет и взрослые без ограничения возраста на осно</w:t>
      </w:r>
      <w:r>
        <w:rPr>
          <w:sz w:val="28"/>
          <w:szCs w:val="28"/>
        </w:rPr>
        <w:softHyphen/>
      </w:r>
      <w:r>
        <w:rPr>
          <w:spacing w:val="-1"/>
          <w:sz w:val="28"/>
          <w:szCs w:val="28"/>
        </w:rPr>
        <w:t xml:space="preserve">вании заявления родителей (законных представителей) или личного </w:t>
      </w:r>
      <w:r>
        <w:rPr>
          <w:sz w:val="28"/>
          <w:szCs w:val="28"/>
        </w:rPr>
        <w:t xml:space="preserve">заявления (для взрослых). </w:t>
      </w:r>
    </w:p>
    <w:p w:rsidR="00CD5C77" w:rsidRDefault="00CD5C77" w:rsidP="00CD5C77">
      <w:pPr>
        <w:numPr>
          <w:ilvl w:val="0"/>
          <w:numId w:val="3"/>
        </w:numPr>
        <w:shd w:val="clear" w:color="auto" w:fill="FFFFFF"/>
        <w:spacing w:before="120" w:line="288" w:lineRule="auto"/>
        <w:ind w:right="50"/>
        <w:jc w:val="both"/>
        <w:rPr>
          <w:sz w:val="28"/>
          <w:szCs w:val="28"/>
        </w:rPr>
      </w:pPr>
      <w:r>
        <w:rPr>
          <w:sz w:val="28"/>
          <w:szCs w:val="28"/>
        </w:rPr>
        <w:t>Количество мест для приема на отделение платных образовательных услуг определяется и утверждается еже</w:t>
      </w:r>
      <w:r>
        <w:rPr>
          <w:sz w:val="28"/>
          <w:szCs w:val="28"/>
        </w:rPr>
        <w:softHyphen/>
        <w:t>годно директором Центра «</w:t>
      </w:r>
      <w:r w:rsidR="00612F29">
        <w:rPr>
          <w:sz w:val="28"/>
          <w:szCs w:val="28"/>
        </w:rPr>
        <w:t>Эрудит</w:t>
      </w:r>
      <w:r>
        <w:rPr>
          <w:sz w:val="28"/>
          <w:szCs w:val="28"/>
        </w:rPr>
        <w:t>». На места с оплатой за обучение принимаются все желающие обучаться при наличии свободных мест.</w:t>
      </w:r>
    </w:p>
    <w:p w:rsidR="00CD5C77" w:rsidRDefault="00E91FFC" w:rsidP="00E91FFC">
      <w:pPr>
        <w:shd w:val="clear" w:color="auto" w:fill="FFFFFF"/>
        <w:spacing w:before="120" w:line="288" w:lineRule="auto"/>
        <w:ind w:left="426" w:right="10"/>
        <w:jc w:val="both"/>
        <w:rPr>
          <w:sz w:val="28"/>
          <w:szCs w:val="28"/>
        </w:rPr>
      </w:pPr>
      <w:r>
        <w:rPr>
          <w:spacing w:val="-1"/>
          <w:sz w:val="28"/>
          <w:szCs w:val="28"/>
        </w:rPr>
        <w:t>3.</w:t>
      </w:r>
      <w:r w:rsidR="005B3802">
        <w:rPr>
          <w:spacing w:val="-1"/>
          <w:sz w:val="28"/>
          <w:szCs w:val="28"/>
        </w:rPr>
        <w:t xml:space="preserve"> </w:t>
      </w:r>
      <w:r>
        <w:rPr>
          <w:spacing w:val="-1"/>
          <w:sz w:val="28"/>
          <w:szCs w:val="28"/>
        </w:rPr>
        <w:t xml:space="preserve"> </w:t>
      </w:r>
      <w:r w:rsidR="00CD5C77">
        <w:rPr>
          <w:spacing w:val="-1"/>
          <w:sz w:val="28"/>
          <w:szCs w:val="28"/>
        </w:rPr>
        <w:t>Количество программ обучения, интенсивность и форму занятий, сро</w:t>
      </w:r>
      <w:r w:rsidR="00CD5C77">
        <w:rPr>
          <w:spacing w:val="-1"/>
          <w:sz w:val="28"/>
          <w:szCs w:val="28"/>
        </w:rPr>
        <w:softHyphen/>
        <w:t xml:space="preserve">ки </w:t>
      </w:r>
      <w:r w:rsidR="005B3802">
        <w:rPr>
          <w:spacing w:val="-1"/>
          <w:sz w:val="28"/>
          <w:szCs w:val="28"/>
        </w:rPr>
        <w:t xml:space="preserve">  </w:t>
      </w:r>
      <w:r w:rsidR="00CD5C77">
        <w:rPr>
          <w:spacing w:val="-1"/>
          <w:sz w:val="28"/>
          <w:szCs w:val="28"/>
        </w:rPr>
        <w:t>обучения, расписание занятий родители и учащийся выбирают са</w:t>
      </w:r>
      <w:r w:rsidR="00CD5C77">
        <w:rPr>
          <w:spacing w:val="-1"/>
          <w:sz w:val="28"/>
          <w:szCs w:val="28"/>
        </w:rPr>
        <w:softHyphen/>
      </w:r>
      <w:r w:rsidR="00CD5C77">
        <w:rPr>
          <w:sz w:val="28"/>
          <w:szCs w:val="28"/>
        </w:rPr>
        <w:t>мостоятельно в рамках предлагаемых способов реализации учебных программ.</w:t>
      </w:r>
    </w:p>
    <w:p w:rsidR="00CD5C77" w:rsidRDefault="00E91FFC" w:rsidP="00E91FFC">
      <w:pPr>
        <w:shd w:val="clear" w:color="auto" w:fill="FFFFFF"/>
        <w:spacing w:before="120" w:line="288" w:lineRule="auto"/>
        <w:ind w:left="426" w:right="10"/>
        <w:jc w:val="both"/>
        <w:rPr>
          <w:sz w:val="28"/>
          <w:szCs w:val="28"/>
        </w:rPr>
      </w:pPr>
      <w:r>
        <w:rPr>
          <w:sz w:val="28"/>
          <w:szCs w:val="28"/>
        </w:rPr>
        <w:t xml:space="preserve">4. </w:t>
      </w:r>
      <w:r w:rsidR="00CD5C77">
        <w:rPr>
          <w:sz w:val="28"/>
          <w:szCs w:val="28"/>
        </w:rPr>
        <w:t xml:space="preserve">Основанием к зачислению служит договор с родителями учащегося </w:t>
      </w:r>
      <w:r w:rsidR="00CD5C77">
        <w:rPr>
          <w:rFonts w:hAnsi="Arial"/>
          <w:sz w:val="28"/>
          <w:szCs w:val="28"/>
        </w:rPr>
        <w:t>(</w:t>
      </w:r>
      <w:r w:rsidR="00CD5C77">
        <w:rPr>
          <w:sz w:val="28"/>
          <w:szCs w:val="28"/>
        </w:rPr>
        <w:t xml:space="preserve">законными представителями), регламентирующий правовые отношения между участниками образовательного процесса и заключенный в установленном действующим законодательством порядке. </w:t>
      </w:r>
    </w:p>
    <w:p w:rsidR="00CD5C77" w:rsidRDefault="00E91FFC" w:rsidP="00E91FFC">
      <w:pPr>
        <w:shd w:val="clear" w:color="auto" w:fill="FFFFFF"/>
        <w:spacing w:before="120" w:line="288" w:lineRule="auto"/>
        <w:ind w:left="426" w:right="10"/>
        <w:jc w:val="both"/>
        <w:rPr>
          <w:sz w:val="28"/>
          <w:szCs w:val="28"/>
        </w:rPr>
      </w:pPr>
      <w:r>
        <w:rPr>
          <w:sz w:val="28"/>
          <w:szCs w:val="28"/>
        </w:rPr>
        <w:t xml:space="preserve">5. </w:t>
      </w:r>
      <w:r w:rsidR="00CD5C77">
        <w:rPr>
          <w:sz w:val="28"/>
          <w:szCs w:val="28"/>
        </w:rPr>
        <w:t>Зачисляются учащиеся на один учебный год. При желании продол</w:t>
      </w:r>
      <w:r w:rsidR="00CD5C77">
        <w:rPr>
          <w:sz w:val="28"/>
          <w:szCs w:val="28"/>
        </w:rPr>
        <w:softHyphen/>
        <w:t>жить обучение в следующем учебном году родители (законные пред</w:t>
      </w:r>
      <w:r w:rsidR="00CD5C77">
        <w:rPr>
          <w:sz w:val="28"/>
          <w:szCs w:val="28"/>
        </w:rPr>
        <w:softHyphen/>
        <w:t>ставители) учащегося оформляют договор на следующий год обуче</w:t>
      </w:r>
      <w:r w:rsidR="00CD5C77">
        <w:rPr>
          <w:sz w:val="28"/>
          <w:szCs w:val="28"/>
        </w:rPr>
        <w:softHyphen/>
        <w:t>ния.</w:t>
      </w:r>
    </w:p>
    <w:p w:rsidR="00CD5C77" w:rsidRDefault="00E91FFC" w:rsidP="00E91FFC">
      <w:pPr>
        <w:shd w:val="clear" w:color="auto" w:fill="FFFFFF"/>
        <w:spacing w:before="120" w:line="288" w:lineRule="auto"/>
        <w:ind w:left="426" w:right="10"/>
        <w:jc w:val="both"/>
        <w:rPr>
          <w:sz w:val="28"/>
          <w:szCs w:val="28"/>
        </w:rPr>
      </w:pPr>
      <w:r>
        <w:rPr>
          <w:spacing w:val="-1"/>
          <w:sz w:val="28"/>
          <w:szCs w:val="28"/>
        </w:rPr>
        <w:lastRenderedPageBreak/>
        <w:t>6</w:t>
      </w:r>
      <w:r w:rsidR="00DE1CBA">
        <w:rPr>
          <w:spacing w:val="-1"/>
          <w:sz w:val="28"/>
          <w:szCs w:val="28"/>
        </w:rPr>
        <w:t xml:space="preserve"> </w:t>
      </w:r>
      <w:r>
        <w:rPr>
          <w:spacing w:val="-1"/>
          <w:sz w:val="28"/>
          <w:szCs w:val="28"/>
        </w:rPr>
        <w:t xml:space="preserve">. </w:t>
      </w:r>
      <w:r w:rsidR="00CD5C77">
        <w:rPr>
          <w:spacing w:val="-1"/>
          <w:sz w:val="28"/>
          <w:szCs w:val="28"/>
        </w:rPr>
        <w:t>Срок оформления договоров на продолжение обучения с 1</w:t>
      </w:r>
      <w:r w:rsidR="00DE1CBA">
        <w:rPr>
          <w:spacing w:val="-1"/>
          <w:sz w:val="28"/>
          <w:szCs w:val="28"/>
        </w:rPr>
        <w:t>0</w:t>
      </w:r>
      <w:r w:rsidR="00CD5C77">
        <w:rPr>
          <w:spacing w:val="-1"/>
          <w:sz w:val="28"/>
          <w:szCs w:val="28"/>
        </w:rPr>
        <w:t xml:space="preserve"> </w:t>
      </w:r>
      <w:r w:rsidR="00DE1CBA">
        <w:rPr>
          <w:spacing w:val="-1"/>
          <w:sz w:val="28"/>
          <w:szCs w:val="28"/>
        </w:rPr>
        <w:t>августа</w:t>
      </w:r>
      <w:r w:rsidR="00CD5C77">
        <w:rPr>
          <w:spacing w:val="-1"/>
          <w:sz w:val="28"/>
          <w:szCs w:val="28"/>
        </w:rPr>
        <w:t xml:space="preserve"> по </w:t>
      </w:r>
      <w:r w:rsidR="00CD5C77">
        <w:rPr>
          <w:sz w:val="28"/>
          <w:szCs w:val="28"/>
        </w:rPr>
        <w:t xml:space="preserve">30 </w:t>
      </w:r>
      <w:r w:rsidR="00DE1CBA">
        <w:rPr>
          <w:sz w:val="28"/>
          <w:szCs w:val="28"/>
        </w:rPr>
        <w:t>сентября</w:t>
      </w:r>
      <w:r w:rsidR="00CD5C77">
        <w:rPr>
          <w:sz w:val="28"/>
          <w:szCs w:val="28"/>
        </w:rPr>
        <w:t xml:space="preserve"> текущего года.</w:t>
      </w:r>
    </w:p>
    <w:p w:rsidR="00CD5C77" w:rsidRDefault="00CD5C77" w:rsidP="00CD5C77">
      <w:pPr>
        <w:numPr>
          <w:ilvl w:val="0"/>
          <w:numId w:val="5"/>
        </w:numPr>
        <w:shd w:val="clear" w:color="auto" w:fill="FFFFFF"/>
        <w:spacing w:before="120" w:line="288" w:lineRule="auto"/>
        <w:ind w:right="10"/>
        <w:jc w:val="both"/>
        <w:rPr>
          <w:sz w:val="28"/>
          <w:szCs w:val="28"/>
        </w:rPr>
      </w:pPr>
      <w:r>
        <w:rPr>
          <w:sz w:val="28"/>
          <w:szCs w:val="28"/>
        </w:rPr>
        <w:t xml:space="preserve">В случае несвоевременного оформления договора на обучение Центр </w:t>
      </w:r>
      <w:r>
        <w:rPr>
          <w:spacing w:val="-1"/>
          <w:sz w:val="28"/>
          <w:szCs w:val="28"/>
        </w:rPr>
        <w:t>«</w:t>
      </w:r>
      <w:r w:rsidR="00083B83">
        <w:rPr>
          <w:spacing w:val="-1"/>
          <w:sz w:val="28"/>
          <w:szCs w:val="28"/>
        </w:rPr>
        <w:t>Эрудит</w:t>
      </w:r>
      <w:r>
        <w:rPr>
          <w:spacing w:val="-1"/>
          <w:sz w:val="28"/>
          <w:szCs w:val="28"/>
        </w:rPr>
        <w:t>» предоставляет учебное место только при наличии вакансий.</w:t>
      </w:r>
    </w:p>
    <w:p w:rsidR="00CD5C77" w:rsidRDefault="00CD5C77" w:rsidP="00CD5C77">
      <w:pPr>
        <w:numPr>
          <w:ilvl w:val="0"/>
          <w:numId w:val="5"/>
        </w:numPr>
        <w:shd w:val="clear" w:color="auto" w:fill="FFFFFF"/>
        <w:spacing w:before="120" w:line="288" w:lineRule="auto"/>
        <w:ind w:right="10"/>
        <w:jc w:val="both"/>
        <w:rPr>
          <w:sz w:val="28"/>
          <w:szCs w:val="28"/>
        </w:rPr>
      </w:pPr>
      <w:r>
        <w:rPr>
          <w:sz w:val="28"/>
          <w:szCs w:val="28"/>
        </w:rPr>
        <w:t>Образовательные услуги предоставляются всем желающим, без огра</w:t>
      </w:r>
      <w:r>
        <w:rPr>
          <w:sz w:val="28"/>
          <w:szCs w:val="28"/>
        </w:rPr>
        <w:softHyphen/>
      </w:r>
      <w:r>
        <w:rPr>
          <w:spacing w:val="-1"/>
          <w:sz w:val="28"/>
          <w:szCs w:val="28"/>
        </w:rPr>
        <w:t>ничения возраста, исходного уровня знаний и развития основных по</w:t>
      </w:r>
      <w:r>
        <w:rPr>
          <w:spacing w:val="-1"/>
          <w:sz w:val="28"/>
          <w:szCs w:val="28"/>
        </w:rPr>
        <w:softHyphen/>
      </w:r>
      <w:r>
        <w:rPr>
          <w:sz w:val="28"/>
          <w:szCs w:val="28"/>
        </w:rPr>
        <w:t>знавательных процессов, при наличии возможности оказать запраши</w:t>
      </w:r>
      <w:r>
        <w:rPr>
          <w:sz w:val="28"/>
          <w:szCs w:val="28"/>
        </w:rPr>
        <w:softHyphen/>
        <w:t xml:space="preserve">ваемую потребителем образовательную услугу. </w:t>
      </w:r>
    </w:p>
    <w:p w:rsidR="00CD5C77" w:rsidRDefault="00CD5C77" w:rsidP="00CD5C77">
      <w:pPr>
        <w:numPr>
          <w:ilvl w:val="0"/>
          <w:numId w:val="5"/>
        </w:numPr>
        <w:shd w:val="clear" w:color="auto" w:fill="FFFFFF"/>
        <w:spacing w:before="120" w:line="288" w:lineRule="auto"/>
        <w:ind w:right="10"/>
        <w:jc w:val="both"/>
        <w:rPr>
          <w:sz w:val="28"/>
          <w:szCs w:val="28"/>
        </w:rPr>
      </w:pPr>
      <w:r>
        <w:rPr>
          <w:sz w:val="28"/>
          <w:szCs w:val="28"/>
        </w:rPr>
        <w:t>Центр «</w:t>
      </w:r>
      <w:r w:rsidR="00083B83">
        <w:rPr>
          <w:sz w:val="28"/>
          <w:szCs w:val="28"/>
        </w:rPr>
        <w:t>Эрудит</w:t>
      </w:r>
      <w:r>
        <w:rPr>
          <w:sz w:val="28"/>
          <w:szCs w:val="28"/>
        </w:rPr>
        <w:t xml:space="preserve">» обязан обеспечить оказание образовательных услуг в полном объеме в соответствии с образовательными программами и условиями договора. </w:t>
      </w:r>
    </w:p>
    <w:p w:rsidR="00CD5C77" w:rsidRDefault="005B3802" w:rsidP="00CD5C77">
      <w:pPr>
        <w:numPr>
          <w:ilvl w:val="0"/>
          <w:numId w:val="5"/>
        </w:numPr>
        <w:shd w:val="clear" w:color="auto" w:fill="FFFFFF"/>
        <w:spacing w:before="120" w:line="288" w:lineRule="auto"/>
        <w:ind w:right="10"/>
        <w:jc w:val="both"/>
        <w:rPr>
          <w:sz w:val="28"/>
          <w:szCs w:val="28"/>
        </w:rPr>
      </w:pPr>
      <w:r>
        <w:rPr>
          <w:sz w:val="28"/>
          <w:szCs w:val="28"/>
        </w:rPr>
        <w:t xml:space="preserve"> </w:t>
      </w:r>
      <w:r w:rsidR="00CD5C77">
        <w:rPr>
          <w:sz w:val="28"/>
          <w:szCs w:val="28"/>
        </w:rPr>
        <w:t>До заключения договора об оказании образовательных услуг Центр «</w:t>
      </w:r>
      <w:r w:rsidR="00083B83">
        <w:rPr>
          <w:sz w:val="28"/>
          <w:szCs w:val="28"/>
        </w:rPr>
        <w:t>Эрудит</w:t>
      </w:r>
      <w:r w:rsidR="00CD5C77">
        <w:rPr>
          <w:sz w:val="28"/>
          <w:szCs w:val="28"/>
        </w:rPr>
        <w:t>» обязан предоставить потребителю достоверную информацию об организации и оказываемых образовательных услугах, обеспечи</w:t>
      </w:r>
      <w:r w:rsidR="00CD5C77">
        <w:rPr>
          <w:sz w:val="28"/>
          <w:szCs w:val="28"/>
        </w:rPr>
        <w:softHyphen/>
        <w:t>вающую возможность их правильного выбора.</w:t>
      </w:r>
    </w:p>
    <w:p w:rsidR="008B1329" w:rsidRDefault="00067599" w:rsidP="00067599">
      <w:pPr>
        <w:numPr>
          <w:ilvl w:val="0"/>
          <w:numId w:val="5"/>
        </w:numPr>
        <w:shd w:val="clear" w:color="auto" w:fill="FFFFFF"/>
        <w:spacing w:before="120" w:line="288" w:lineRule="auto"/>
        <w:ind w:right="10"/>
        <w:jc w:val="both"/>
      </w:pPr>
      <w:r w:rsidRPr="00067599">
        <w:rPr>
          <w:sz w:val="28"/>
          <w:szCs w:val="28"/>
        </w:rPr>
        <w:t xml:space="preserve"> При переводе из другого Центра, учащийся проходит тестирование и при соответствии уровня, принимается в группу.</w:t>
      </w:r>
    </w:p>
    <w:p w:rsidR="008B1329" w:rsidRDefault="008B1329"/>
    <w:p w:rsidR="008B1329" w:rsidRDefault="008B1329" w:rsidP="008B1329">
      <w:pPr>
        <w:pStyle w:val="1"/>
        <w:keepLines w:val="0"/>
        <w:ind w:left="720"/>
        <w:jc w:val="left"/>
        <w:rPr>
          <w:color w:val="auto"/>
          <w:sz w:val="36"/>
          <w:szCs w:val="36"/>
        </w:rPr>
      </w:pPr>
    </w:p>
    <w:p w:rsidR="008B1329" w:rsidRDefault="00067599" w:rsidP="008B1329">
      <w:pPr>
        <w:pStyle w:val="1"/>
        <w:keepLines w:val="0"/>
        <w:ind w:left="480"/>
        <w:rPr>
          <w:color w:val="auto"/>
          <w:sz w:val="36"/>
          <w:szCs w:val="36"/>
        </w:rPr>
      </w:pPr>
      <w:r>
        <w:rPr>
          <w:color w:val="auto"/>
          <w:sz w:val="36"/>
          <w:szCs w:val="36"/>
        </w:rPr>
        <w:t>2</w:t>
      </w:r>
      <w:r w:rsidR="008B1329">
        <w:rPr>
          <w:color w:val="auto"/>
          <w:sz w:val="36"/>
          <w:szCs w:val="36"/>
        </w:rPr>
        <w:t xml:space="preserve"> Порядок  отчисления учащихся</w:t>
      </w:r>
    </w:p>
    <w:p w:rsidR="008B1329" w:rsidRDefault="008B1329" w:rsidP="008B1329"/>
    <w:p w:rsidR="008B1329" w:rsidRDefault="008B1329" w:rsidP="008B1329">
      <w:pPr>
        <w:numPr>
          <w:ilvl w:val="0"/>
          <w:numId w:val="7"/>
        </w:numPr>
        <w:spacing w:before="120" w:line="288" w:lineRule="auto"/>
        <w:jc w:val="both"/>
        <w:rPr>
          <w:sz w:val="28"/>
          <w:szCs w:val="28"/>
        </w:rPr>
      </w:pPr>
      <w:r>
        <w:rPr>
          <w:sz w:val="28"/>
          <w:szCs w:val="28"/>
        </w:rPr>
        <w:t>Образовательные отношения прекращаются в связи с отчислением обучающегося из Центра «Эрудит»:</w:t>
      </w:r>
    </w:p>
    <w:p w:rsidR="008B1329" w:rsidRDefault="008B1329" w:rsidP="008B1329">
      <w:pPr>
        <w:numPr>
          <w:ilvl w:val="0"/>
          <w:numId w:val="8"/>
        </w:numPr>
        <w:jc w:val="both"/>
        <w:rPr>
          <w:sz w:val="28"/>
          <w:szCs w:val="28"/>
        </w:rPr>
      </w:pPr>
      <w:r>
        <w:rPr>
          <w:sz w:val="28"/>
          <w:szCs w:val="28"/>
        </w:rPr>
        <w:t>в связи с завершением обучения;</w:t>
      </w:r>
    </w:p>
    <w:p w:rsidR="008B1329" w:rsidRDefault="008B1329" w:rsidP="008B1329">
      <w:pPr>
        <w:ind w:firstLine="614"/>
        <w:jc w:val="both"/>
        <w:rPr>
          <w:vanish/>
          <w:sz w:val="28"/>
          <w:szCs w:val="28"/>
        </w:rPr>
      </w:pPr>
    </w:p>
    <w:p w:rsidR="008B1329" w:rsidRDefault="008B1329" w:rsidP="008B1329">
      <w:pPr>
        <w:numPr>
          <w:ilvl w:val="0"/>
          <w:numId w:val="8"/>
        </w:numPr>
        <w:jc w:val="both"/>
        <w:rPr>
          <w:sz w:val="28"/>
          <w:szCs w:val="28"/>
        </w:rPr>
      </w:pPr>
      <w:r>
        <w:rPr>
          <w:sz w:val="28"/>
          <w:szCs w:val="28"/>
        </w:rPr>
        <w:t>досрочно по основаниям, установленным частью 2 настоящего раздела.</w:t>
      </w:r>
    </w:p>
    <w:p w:rsidR="008B1329" w:rsidRDefault="008B1329" w:rsidP="008B1329">
      <w:pPr>
        <w:ind w:firstLine="539"/>
        <w:jc w:val="both"/>
      </w:pPr>
    </w:p>
    <w:p w:rsidR="008B1329" w:rsidRDefault="008B1329" w:rsidP="008B1329">
      <w:pPr>
        <w:numPr>
          <w:ilvl w:val="0"/>
          <w:numId w:val="7"/>
        </w:numPr>
        <w:spacing w:before="120" w:line="288" w:lineRule="auto"/>
        <w:jc w:val="both"/>
        <w:rPr>
          <w:sz w:val="28"/>
          <w:szCs w:val="28"/>
        </w:rPr>
      </w:pPr>
      <w:r>
        <w:rPr>
          <w:sz w:val="28"/>
          <w:szCs w:val="28"/>
        </w:rPr>
        <w:t xml:space="preserve"> Образовательные отношения могут быть прекращены досрочно в следующих случаях:</w:t>
      </w:r>
    </w:p>
    <w:p w:rsidR="008B1329" w:rsidRDefault="008B1329" w:rsidP="008B1329">
      <w:pPr>
        <w:numPr>
          <w:ilvl w:val="0"/>
          <w:numId w:val="9"/>
        </w:numPr>
        <w:spacing w:before="120" w:line="288" w:lineRule="auto"/>
        <w:jc w:val="both"/>
        <w:rPr>
          <w:sz w:val="28"/>
          <w:szCs w:val="28"/>
        </w:rPr>
      </w:pPr>
      <w:r>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B1329" w:rsidRDefault="008B1329" w:rsidP="008B1329">
      <w:pPr>
        <w:numPr>
          <w:ilvl w:val="0"/>
          <w:numId w:val="9"/>
        </w:numPr>
        <w:spacing w:before="120" w:line="288" w:lineRule="auto"/>
        <w:jc w:val="both"/>
        <w:rPr>
          <w:sz w:val="28"/>
          <w:szCs w:val="28"/>
        </w:rPr>
      </w:pPr>
      <w:r>
        <w:rPr>
          <w:sz w:val="28"/>
          <w:szCs w:val="28"/>
        </w:rPr>
        <w:t xml:space="preserve">по обстоятельствам, не зависящим от воли обучающегося или родителей (законных представителей) несовершеннолетнего </w:t>
      </w:r>
      <w:r>
        <w:rPr>
          <w:sz w:val="28"/>
          <w:szCs w:val="28"/>
        </w:rPr>
        <w:lastRenderedPageBreak/>
        <w:t>обучающегося и Центра «Эрудит», в том числе в случае ликвидации организации, осуществляющей образовательную деятельность.</w:t>
      </w:r>
    </w:p>
    <w:p w:rsidR="008B1329" w:rsidRDefault="008B1329" w:rsidP="008B1329">
      <w:pPr>
        <w:spacing w:before="120" w:line="264" w:lineRule="auto"/>
        <w:ind w:left="482"/>
        <w:jc w:val="both"/>
        <w:rPr>
          <w:sz w:val="28"/>
          <w:szCs w:val="28"/>
        </w:rPr>
      </w:pPr>
      <w:r>
        <w:rPr>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Центром «Эрудит».</w:t>
      </w:r>
    </w:p>
    <w:p w:rsidR="008B1329" w:rsidRDefault="008B1329" w:rsidP="008B1329">
      <w:pPr>
        <w:spacing w:before="120" w:line="264" w:lineRule="auto"/>
        <w:ind w:left="482"/>
        <w:jc w:val="both"/>
        <w:rPr>
          <w:sz w:val="28"/>
          <w:szCs w:val="28"/>
        </w:rPr>
      </w:pPr>
      <w:r>
        <w:rPr>
          <w:sz w:val="28"/>
          <w:szCs w:val="28"/>
        </w:rPr>
        <w:t xml:space="preserve">4. Основанием для прекращения образовательных отношений является Приказ директора Центра «Эрудит» об отчислении обучающегося.  </w:t>
      </w:r>
      <w:proofErr w:type="gramStart"/>
      <w:r>
        <w:rPr>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Центра «Эрудит» об отчислении обучающегося из этой организации.</w:t>
      </w:r>
      <w:proofErr w:type="gramEnd"/>
      <w:r>
        <w:rPr>
          <w:sz w:val="28"/>
          <w:szCs w:val="28"/>
        </w:rPr>
        <w:t xml:space="preserve"> Права и обязанности обучающегося, предусмотренные законодательством об образовании и локальными нормативными актами Центра «Эрудит», прекращаются от даты его отчисления из Центра «Эрудит».</w:t>
      </w:r>
    </w:p>
    <w:p w:rsidR="008B1329" w:rsidRDefault="008B1329" w:rsidP="008B1329"/>
    <w:p w:rsidR="008B1329" w:rsidRDefault="008B1329"/>
    <w:sectPr w:rsidR="008B1329" w:rsidSect="0006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393"/>
    <w:multiLevelType w:val="hybridMultilevel"/>
    <w:tmpl w:val="D0F495E0"/>
    <w:lvl w:ilvl="0" w:tplc="881C3466">
      <w:start w:val="5"/>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6C421A"/>
    <w:multiLevelType w:val="hybridMultilevel"/>
    <w:tmpl w:val="648820E2"/>
    <w:lvl w:ilvl="0" w:tplc="C15C93A4">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9663D"/>
    <w:multiLevelType w:val="hybridMultilevel"/>
    <w:tmpl w:val="CC36A852"/>
    <w:lvl w:ilvl="0" w:tplc="A578975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585476"/>
    <w:multiLevelType w:val="hybridMultilevel"/>
    <w:tmpl w:val="4B3482F0"/>
    <w:lvl w:ilvl="0" w:tplc="BCDE02A4">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32680F"/>
    <w:multiLevelType w:val="hybridMultilevel"/>
    <w:tmpl w:val="ABA2E896"/>
    <w:lvl w:ilvl="0" w:tplc="881C3466">
      <w:start w:val="5"/>
      <w:numFmt w:val="bullet"/>
      <w:lvlText w:val="–"/>
      <w:lvlJc w:val="left"/>
      <w:pPr>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436FAE"/>
    <w:multiLevelType w:val="hybridMultilevel"/>
    <w:tmpl w:val="642C64F4"/>
    <w:lvl w:ilvl="0" w:tplc="881C3466">
      <w:start w:val="5"/>
      <w:numFmt w:val="bullet"/>
      <w:lvlText w:val="–"/>
      <w:lvlJc w:val="left"/>
      <w:pPr>
        <w:ind w:left="125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EA1EE4"/>
    <w:multiLevelType w:val="hybridMultilevel"/>
    <w:tmpl w:val="E13658C8"/>
    <w:lvl w:ilvl="0" w:tplc="2EC6DFBC">
      <w:start w:val="6"/>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DA5BEE"/>
    <w:multiLevelType w:val="hybridMultilevel"/>
    <w:tmpl w:val="EBCC9D8A"/>
    <w:lvl w:ilvl="0" w:tplc="E286C8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8847AB"/>
    <w:multiLevelType w:val="hybridMultilevel"/>
    <w:tmpl w:val="6C9AD6BE"/>
    <w:lvl w:ilvl="0" w:tplc="B846F622">
      <w:start w:val="7"/>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5C77"/>
    <w:rsid w:val="00020FEB"/>
    <w:rsid w:val="00061239"/>
    <w:rsid w:val="00067599"/>
    <w:rsid w:val="00083B83"/>
    <w:rsid w:val="0014397C"/>
    <w:rsid w:val="00301566"/>
    <w:rsid w:val="003B603C"/>
    <w:rsid w:val="00432206"/>
    <w:rsid w:val="00446F32"/>
    <w:rsid w:val="00447364"/>
    <w:rsid w:val="00511C1B"/>
    <w:rsid w:val="00547A2B"/>
    <w:rsid w:val="005B3802"/>
    <w:rsid w:val="00612F29"/>
    <w:rsid w:val="00817CC2"/>
    <w:rsid w:val="00873492"/>
    <w:rsid w:val="008B1329"/>
    <w:rsid w:val="00964F85"/>
    <w:rsid w:val="00993FBE"/>
    <w:rsid w:val="009E6620"/>
    <w:rsid w:val="00B14621"/>
    <w:rsid w:val="00B35DAE"/>
    <w:rsid w:val="00BB6721"/>
    <w:rsid w:val="00C34E9B"/>
    <w:rsid w:val="00C95EB0"/>
    <w:rsid w:val="00CD5C77"/>
    <w:rsid w:val="00D23AFE"/>
    <w:rsid w:val="00DE1CBA"/>
    <w:rsid w:val="00DF3E39"/>
    <w:rsid w:val="00E91FFC"/>
    <w:rsid w:val="00EC1849"/>
    <w:rsid w:val="00F9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3AFE"/>
    <w:pPr>
      <w:keepNext/>
      <w:keepLines/>
      <w:jc w:val="center"/>
      <w:outlineLvl w:val="0"/>
    </w:pPr>
    <w:rPr>
      <w:rFonts w:asciiTheme="majorHAnsi" w:eastAsiaTheme="majorEastAsia" w:hAnsiTheme="majorHAnsi" w:cstheme="majorBidi"/>
      <w:b/>
      <w:bCs/>
      <w:color w:val="000000" w:themeColor="text1"/>
      <w:szCs w:val="28"/>
    </w:rPr>
  </w:style>
  <w:style w:type="paragraph" w:styleId="2">
    <w:name w:val="heading 2"/>
    <w:basedOn w:val="a"/>
    <w:next w:val="1"/>
    <w:link w:val="20"/>
    <w:uiPriority w:val="9"/>
    <w:qFormat/>
    <w:rsid w:val="00817CC2"/>
    <w:pPr>
      <w:spacing w:beforeAutospacing="1" w:afterAutospacing="1"/>
      <w:jc w:val="center"/>
      <w:outlineLvl w:val="1"/>
    </w:pPr>
    <w:rPr>
      <w:b/>
      <w:bCs/>
      <w:color w:val="00000A"/>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AFE"/>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qFormat/>
    <w:rsid w:val="00817CC2"/>
    <w:rPr>
      <w:rFonts w:ascii="Times New Roman" w:eastAsia="Times New Roman" w:hAnsi="Times New Roman" w:cs="Times New Roman"/>
      <w:b/>
      <w:bCs/>
      <w:color w:val="00000A"/>
      <w:sz w:val="28"/>
      <w:szCs w:val="36"/>
      <w:lang w:eastAsia="ru-RU"/>
    </w:rPr>
  </w:style>
  <w:style w:type="paragraph" w:styleId="a3">
    <w:name w:val="TOC Heading"/>
    <w:basedOn w:val="1"/>
    <w:next w:val="a"/>
    <w:uiPriority w:val="39"/>
    <w:unhideWhenUsed/>
    <w:qFormat/>
    <w:rsid w:val="00CD5C77"/>
    <w:pPr>
      <w:spacing w:before="480" w:line="276" w:lineRule="auto"/>
      <w:jc w:val="left"/>
      <w:outlineLvl w:val="9"/>
    </w:pPr>
    <w:rPr>
      <w:rFonts w:ascii="Cambria" w:eastAsia="Times New Roman" w:hAnsi="Cambria" w:cs="Times New Roman"/>
      <w:color w:val="365F91"/>
    </w:rPr>
  </w:style>
  <w:style w:type="paragraph" w:customStyle="1" w:styleId="msonormalbullet1gif">
    <w:name w:val="msonormalbullet1.gif"/>
    <w:basedOn w:val="a"/>
    <w:uiPriority w:val="99"/>
    <w:rsid w:val="00CD5C77"/>
    <w:pPr>
      <w:spacing w:before="100" w:beforeAutospacing="1" w:after="100" w:afterAutospacing="1"/>
      <w:jc w:val="both"/>
    </w:pPr>
    <w:rPr>
      <w:rFonts w:ascii="Verdana" w:eastAsia="Arial Unicode MS" w:hAnsi="Verdana" w:cs="Arial Unicode MS"/>
      <w:color w:val="222222"/>
      <w:sz w:val="17"/>
      <w:szCs w:val="17"/>
    </w:rPr>
  </w:style>
  <w:style w:type="paragraph" w:customStyle="1" w:styleId="msonormalbullet2gif">
    <w:name w:val="msonormalbullet2.gif"/>
    <w:basedOn w:val="a"/>
    <w:uiPriority w:val="99"/>
    <w:rsid w:val="00CD5C77"/>
    <w:pPr>
      <w:spacing w:before="100" w:beforeAutospacing="1" w:after="100" w:afterAutospacing="1"/>
      <w:jc w:val="both"/>
    </w:pPr>
    <w:rPr>
      <w:rFonts w:ascii="Verdana" w:eastAsia="Arial Unicode MS" w:hAnsi="Verdana" w:cs="Arial Unicode MS"/>
      <w:color w:val="222222"/>
      <w:sz w:val="17"/>
      <w:szCs w:val="17"/>
    </w:rPr>
  </w:style>
  <w:style w:type="paragraph" w:customStyle="1" w:styleId="msonormalbullet3gif">
    <w:name w:val="msonormalbullet3.gif"/>
    <w:basedOn w:val="a"/>
    <w:uiPriority w:val="99"/>
    <w:rsid w:val="00CD5C77"/>
    <w:pPr>
      <w:spacing w:before="100" w:beforeAutospacing="1" w:after="100" w:afterAutospacing="1"/>
      <w:jc w:val="both"/>
    </w:pPr>
    <w:rPr>
      <w:rFonts w:ascii="Verdana" w:eastAsia="Arial Unicode MS" w:hAnsi="Verdana" w:cs="Arial Unicode MS"/>
      <w:color w:val="222222"/>
      <w:sz w:val="17"/>
      <w:szCs w:val="17"/>
    </w:rPr>
  </w:style>
  <w:style w:type="paragraph" w:styleId="a4">
    <w:name w:val="Normal (Web)"/>
    <w:basedOn w:val="a"/>
    <w:uiPriority w:val="99"/>
    <w:unhideWhenUsed/>
    <w:rsid w:val="00612F29"/>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4</cp:revision>
  <cp:lastPrinted>2017-01-26T10:35:00Z</cp:lastPrinted>
  <dcterms:created xsi:type="dcterms:W3CDTF">2017-01-26T10:36:00Z</dcterms:created>
  <dcterms:modified xsi:type="dcterms:W3CDTF">2021-03-01T17:09:00Z</dcterms:modified>
</cp:coreProperties>
</file>